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6F67" w14:textId="77777777" w:rsidR="00E51233" w:rsidRPr="008C0834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</w:rPr>
      </w:pPr>
      <w:bookmarkStart w:id="0" w:name="_GoBack"/>
      <w:bookmarkEnd w:id="0"/>
      <w:r w:rsidRPr="00E46659">
        <w:rPr>
          <w:rFonts w:cs="David" w:hint="eastAsia"/>
          <w:b/>
          <w:bCs/>
          <w:sz w:val="24"/>
          <w:szCs w:val="24"/>
          <w:rtl/>
        </w:rPr>
        <w:t>נספח</w:t>
      </w:r>
      <w:r w:rsidRPr="00E46659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ד</w:t>
      </w:r>
      <w:r w:rsidRPr="00E46659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8C0834">
        <w:rPr>
          <w:rFonts w:cs="David" w:hint="cs"/>
          <w:b/>
          <w:bCs/>
          <w:sz w:val="24"/>
          <w:szCs w:val="24"/>
          <w:rtl/>
        </w:rPr>
        <w:t xml:space="preserve"> </w:t>
      </w:r>
      <w:r w:rsidRPr="008C0834">
        <w:rPr>
          <w:rFonts w:cs="David"/>
          <w:b/>
          <w:bCs/>
          <w:sz w:val="24"/>
          <w:szCs w:val="24"/>
          <w:u w:val="single"/>
        </w:rPr>
        <w:t>On-the-bench Safety Training Form</w:t>
      </w:r>
    </w:p>
    <w:p w14:paraId="0743BAFB" w14:textId="77777777" w:rsidR="00E51233" w:rsidRPr="00395C80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0"/>
          <w:szCs w:val="24"/>
          <w:rtl/>
        </w:rPr>
      </w:pPr>
    </w:p>
    <w:tbl>
      <w:tblPr>
        <w:tblStyle w:val="2"/>
        <w:tblpPr w:leftFromText="181" w:rightFromText="181" w:vertAnchor="text" w:horzAnchor="page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53"/>
        <w:gridCol w:w="1075"/>
        <w:gridCol w:w="4262"/>
      </w:tblGrid>
      <w:tr w:rsidR="00E51233" w:rsidRPr="00985A57" w14:paraId="12785DAC" w14:textId="77777777" w:rsidTr="004A1433">
        <w:tc>
          <w:tcPr>
            <w:tcW w:w="3353" w:type="dxa"/>
          </w:tcPr>
          <w:p w14:paraId="4C68ECA0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Room number/s:</w:t>
            </w:r>
          </w:p>
          <w:p w14:paraId="704A8DDD" w14:textId="2CB83B63" w:rsidR="00E51233" w:rsidRPr="007052B4" w:rsidRDefault="00D83131" w:rsidP="00D8313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052B4">
              <w:rPr>
                <w:rFonts w:asciiTheme="minorHAnsi" w:hAnsiTheme="minorHAnsi" w:cstheme="minorHAnsi"/>
                <w:sz w:val="24"/>
                <w:szCs w:val="24"/>
              </w:rPr>
              <w:t xml:space="preserve">Virus Room </w:t>
            </w:r>
          </w:p>
        </w:tc>
        <w:tc>
          <w:tcPr>
            <w:tcW w:w="1036" w:type="dxa"/>
          </w:tcPr>
          <w:p w14:paraId="5E5610B4" w14:textId="77777777" w:rsidR="00E51233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Bldg.:</w:t>
            </w:r>
          </w:p>
          <w:p w14:paraId="77314C05" w14:textId="7F865239" w:rsidR="007052B4" w:rsidRPr="00985A57" w:rsidRDefault="007052B4" w:rsidP="007052B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7052B4">
              <w:rPr>
                <w:rFonts w:asciiTheme="minorHAnsi" w:hAnsiTheme="minorHAnsi" w:cstheme="minorHAnsi"/>
                <w:sz w:val="24"/>
                <w:szCs w:val="24"/>
              </w:rPr>
              <w:t>Emerson</w:t>
            </w:r>
          </w:p>
        </w:tc>
        <w:tc>
          <w:tcPr>
            <w:tcW w:w="4262" w:type="dxa"/>
          </w:tcPr>
          <w:p w14:paraId="393E5C05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Faculty / Unit:</w:t>
            </w:r>
          </w:p>
          <w:p w14:paraId="285CFD91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5DFCD241" w14:textId="77777777" w:rsidTr="004A1433">
        <w:tc>
          <w:tcPr>
            <w:tcW w:w="3353" w:type="dxa"/>
          </w:tcPr>
          <w:p w14:paraId="2EAE5997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 / Passport number:</w:t>
            </w:r>
          </w:p>
          <w:p w14:paraId="71AFC1F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  <w:tc>
          <w:tcPr>
            <w:tcW w:w="5298" w:type="dxa"/>
            <w:gridSpan w:val="2"/>
          </w:tcPr>
          <w:p w14:paraId="7EB1A90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Person Instructed*:</w:t>
            </w:r>
          </w:p>
          <w:p w14:paraId="00AD57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150AE4E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28355728" w14:textId="77777777" w:rsidTr="004A1433">
        <w:tc>
          <w:tcPr>
            <w:tcW w:w="3353" w:type="dxa"/>
          </w:tcPr>
          <w:p w14:paraId="471AE6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6" w:type="dxa"/>
          </w:tcPr>
          <w:p w14:paraId="6E09F81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PI:</w:t>
            </w:r>
          </w:p>
        </w:tc>
        <w:tc>
          <w:tcPr>
            <w:tcW w:w="4262" w:type="dxa"/>
          </w:tcPr>
          <w:p w14:paraId="0F8090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Instructor:</w:t>
            </w:r>
          </w:p>
          <w:p w14:paraId="52349D9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478DDBC8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</w:tbl>
    <w:p w14:paraId="215D68A8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8C0834">
        <w:rPr>
          <w:rFonts w:eastAsia="Times New Roman" w:cstheme="minorHAnsi"/>
          <w:b/>
          <w:bCs/>
          <w:sz w:val="28"/>
          <w:szCs w:val="36"/>
        </w:rPr>
        <w:t xml:space="preserve">            </w:t>
      </w:r>
      <w:r>
        <w:rPr>
          <w:rFonts w:eastAsia="Times New Roman" w:cstheme="minorHAnsi"/>
          <w:b/>
          <w:bCs/>
          <w:sz w:val="28"/>
          <w:szCs w:val="36"/>
          <w:u w:val="single"/>
        </w:rPr>
        <w:t xml:space="preserve"> </w:t>
      </w: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Mark 'V' near each subject which was instructed:</w:t>
      </w:r>
    </w:p>
    <w:p w14:paraId="1784C7AE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  <w:u w:val="single"/>
        </w:rPr>
      </w:pPr>
    </w:p>
    <w:tbl>
      <w:tblPr>
        <w:tblStyle w:val="2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5835"/>
        <w:gridCol w:w="1350"/>
        <w:gridCol w:w="1174"/>
      </w:tblGrid>
      <w:tr w:rsidR="00E51233" w:rsidRPr="00985A57" w14:paraId="3F742670" w14:textId="77777777" w:rsidTr="007052B4">
        <w:tc>
          <w:tcPr>
            <w:tcW w:w="460" w:type="dxa"/>
            <w:shd w:val="clear" w:color="auto" w:fill="DAEEF3" w:themeFill="accent5" w:themeFillTint="33"/>
          </w:tcPr>
          <w:p w14:paraId="5BED1F19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  <w:tc>
          <w:tcPr>
            <w:tcW w:w="5835" w:type="dxa"/>
            <w:shd w:val="clear" w:color="auto" w:fill="DAEEF3" w:themeFill="accent5" w:themeFillTint="33"/>
          </w:tcPr>
          <w:p w14:paraId="32CEE77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Subject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46926A7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1174" w:type="dxa"/>
            <w:shd w:val="clear" w:color="auto" w:fill="DAEEF3" w:themeFill="accent5" w:themeFillTint="33"/>
          </w:tcPr>
          <w:p w14:paraId="7A0C2854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E51233" w:rsidRPr="00985A57" w14:paraId="62DD5DEF" w14:textId="77777777" w:rsidTr="007052B4">
        <w:tc>
          <w:tcPr>
            <w:tcW w:w="460" w:type="dxa"/>
          </w:tcPr>
          <w:p w14:paraId="65F35D5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5835" w:type="dxa"/>
          </w:tcPr>
          <w:p w14:paraId="6D5AADDC" w14:textId="4E06D5EF" w:rsidR="00E51233" w:rsidRPr="00985A57" w:rsidRDefault="00E51233" w:rsidP="007052B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fire exits from the building</w:t>
            </w:r>
          </w:p>
        </w:tc>
        <w:tc>
          <w:tcPr>
            <w:tcW w:w="1350" w:type="dxa"/>
          </w:tcPr>
          <w:p w14:paraId="4ACCB25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9E21F7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F1B95A2" w14:textId="77777777" w:rsidTr="007052B4">
        <w:tc>
          <w:tcPr>
            <w:tcW w:w="460" w:type="dxa"/>
          </w:tcPr>
          <w:p w14:paraId="61698D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835" w:type="dxa"/>
          </w:tcPr>
          <w:p w14:paraId="2975252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safe areas and shelters in the building</w:t>
            </w:r>
          </w:p>
        </w:tc>
        <w:tc>
          <w:tcPr>
            <w:tcW w:w="1350" w:type="dxa"/>
          </w:tcPr>
          <w:p w14:paraId="0E1FA51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6F0CF4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A392498" w14:textId="77777777" w:rsidTr="007052B4">
        <w:tc>
          <w:tcPr>
            <w:tcW w:w="460" w:type="dxa"/>
          </w:tcPr>
          <w:p w14:paraId="40485A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5835" w:type="dxa"/>
          </w:tcPr>
          <w:p w14:paraId="32CD09C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fire extinguishing positions in the lab and building specifically the closest fire extinguishing position</w:t>
            </w:r>
          </w:p>
        </w:tc>
        <w:tc>
          <w:tcPr>
            <w:tcW w:w="1350" w:type="dxa"/>
          </w:tcPr>
          <w:p w14:paraId="7EFCF55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495C6FC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732D6FF" w14:textId="77777777" w:rsidTr="007052B4">
        <w:tc>
          <w:tcPr>
            <w:tcW w:w="460" w:type="dxa"/>
          </w:tcPr>
          <w:p w14:paraId="7D3DCC5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835" w:type="dxa"/>
          </w:tcPr>
          <w:p w14:paraId="46D5CA0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floors spill kit and acquaintances with the spill kits content</w:t>
            </w:r>
          </w:p>
        </w:tc>
        <w:tc>
          <w:tcPr>
            <w:tcW w:w="1350" w:type="dxa"/>
          </w:tcPr>
          <w:p w14:paraId="12B52C7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4B779F9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6E74855E" w14:textId="77777777" w:rsidTr="007052B4">
        <w:tc>
          <w:tcPr>
            <w:tcW w:w="460" w:type="dxa"/>
          </w:tcPr>
          <w:p w14:paraId="046EDEB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5835" w:type="dxa"/>
          </w:tcPr>
          <w:p w14:paraId="2C63B3E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Location of the first-aid cupboard and acquainting with its content </w:t>
            </w:r>
          </w:p>
        </w:tc>
        <w:tc>
          <w:tcPr>
            <w:tcW w:w="1350" w:type="dxa"/>
          </w:tcPr>
          <w:p w14:paraId="07FA7EF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FE48FF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31F95A" w14:textId="77777777" w:rsidTr="007052B4">
        <w:tc>
          <w:tcPr>
            <w:tcW w:w="460" w:type="dxa"/>
          </w:tcPr>
          <w:p w14:paraId="072D6AA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5835" w:type="dxa"/>
          </w:tcPr>
          <w:p w14:paraId="746133C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 electricity cupboard and its use</w:t>
            </w:r>
          </w:p>
        </w:tc>
        <w:tc>
          <w:tcPr>
            <w:tcW w:w="1350" w:type="dxa"/>
          </w:tcPr>
          <w:p w14:paraId="500B379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5960C35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EFC2978" w14:textId="77777777" w:rsidTr="007052B4">
        <w:tc>
          <w:tcPr>
            <w:tcW w:w="460" w:type="dxa"/>
          </w:tcPr>
          <w:p w14:paraId="183F4696" w14:textId="3A42DD87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5835" w:type="dxa"/>
          </w:tcPr>
          <w:p w14:paraId="4E839CB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lab's distress button</w:t>
            </w:r>
          </w:p>
        </w:tc>
        <w:tc>
          <w:tcPr>
            <w:tcW w:w="1350" w:type="dxa"/>
          </w:tcPr>
          <w:p w14:paraId="2A20097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A183D8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128E7C95" w14:textId="77777777" w:rsidTr="007052B4">
        <w:tc>
          <w:tcPr>
            <w:tcW w:w="460" w:type="dxa"/>
          </w:tcPr>
          <w:p w14:paraId="2ACFD5DC" w14:textId="5AD195F6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5835" w:type="dxa"/>
          </w:tcPr>
          <w:p w14:paraId="024C16B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Acquaintance with the lab's personal protective equipment</w:t>
            </w:r>
          </w:p>
        </w:tc>
        <w:tc>
          <w:tcPr>
            <w:tcW w:w="1350" w:type="dxa"/>
          </w:tcPr>
          <w:p w14:paraId="3C1124E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78C0ABD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945F0F3" w14:textId="77777777" w:rsidTr="007052B4">
        <w:tc>
          <w:tcPr>
            <w:tcW w:w="460" w:type="dxa"/>
          </w:tcPr>
          <w:p w14:paraId="28B3A30D" w14:textId="2B6981B6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5835" w:type="dxa"/>
          </w:tcPr>
          <w:p w14:paraId="0E82E16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lab equipment</w:t>
            </w:r>
          </w:p>
        </w:tc>
        <w:tc>
          <w:tcPr>
            <w:tcW w:w="1350" w:type="dxa"/>
          </w:tcPr>
          <w:p w14:paraId="4E0DB7F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7F570AC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5D0AEF20" w14:textId="77777777" w:rsidTr="007052B4">
        <w:tc>
          <w:tcPr>
            <w:tcW w:w="460" w:type="dxa"/>
          </w:tcPr>
          <w:p w14:paraId="7DD17E37" w14:textId="52D933F0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835" w:type="dxa"/>
          </w:tcPr>
          <w:p w14:paraId="68E3F725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Proper use of Biosafety Cabinets and Chemical Hoods</w:t>
            </w:r>
          </w:p>
        </w:tc>
        <w:tc>
          <w:tcPr>
            <w:tcW w:w="1350" w:type="dxa"/>
          </w:tcPr>
          <w:p w14:paraId="0C8D2754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1E2A6FAD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2A3B8A29" w14:textId="77777777" w:rsidTr="007052B4">
        <w:tc>
          <w:tcPr>
            <w:tcW w:w="460" w:type="dxa"/>
          </w:tcPr>
          <w:p w14:paraId="07849012" w14:textId="71AA71A6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5835" w:type="dxa"/>
          </w:tcPr>
          <w:p w14:paraId="0397B62B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pathogens</w:t>
            </w:r>
          </w:p>
        </w:tc>
        <w:tc>
          <w:tcPr>
            <w:tcW w:w="1350" w:type="dxa"/>
          </w:tcPr>
          <w:p w14:paraId="6E3448DD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66DC3DCB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49D7653E" w14:textId="77777777" w:rsidTr="007052B4">
        <w:tc>
          <w:tcPr>
            <w:tcW w:w="460" w:type="dxa"/>
          </w:tcPr>
          <w:p w14:paraId="49191945" w14:textId="32D6E9FD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835" w:type="dxa"/>
          </w:tcPr>
          <w:p w14:paraId="62EB38A4" w14:textId="79B88A8C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glassware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 - </w:t>
            </w:r>
            <w:r w:rsidRPr="00421A1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32"/>
              </w:rPr>
              <w:t xml:space="preserve">forbidden </w:t>
            </w:r>
          </w:p>
        </w:tc>
        <w:tc>
          <w:tcPr>
            <w:tcW w:w="1350" w:type="dxa"/>
          </w:tcPr>
          <w:p w14:paraId="74E8DDD7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4938162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431C1917" w14:textId="77777777" w:rsidTr="007052B4">
        <w:tc>
          <w:tcPr>
            <w:tcW w:w="460" w:type="dxa"/>
            <w:tcBorders>
              <w:bottom w:val="single" w:sz="4" w:space="0" w:color="auto"/>
            </w:tcBorders>
          </w:tcPr>
          <w:p w14:paraId="7880D6CE" w14:textId="6CFE9115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01BDA4E9" w14:textId="3E4C6819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needles / sharps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6C2CB9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7FCAA3F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681CDF" w14:textId="77777777" w:rsidTr="007052B4"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F3EE1" w14:textId="77777777" w:rsidR="00E51233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  <w:p w14:paraId="55DD4EC9" w14:textId="77777777" w:rsidR="00F9603B" w:rsidRDefault="00F9603B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  <w:p w14:paraId="27FB57E8" w14:textId="1D54B62B" w:rsidR="00F9603B" w:rsidRPr="00985A57" w:rsidRDefault="00F9603B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</w:tbl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440"/>
        <w:gridCol w:w="5741"/>
        <w:gridCol w:w="460"/>
      </w:tblGrid>
      <w:tr w:rsidR="00E51233" w:rsidRPr="00985A57" w14:paraId="7A96A969" w14:textId="77777777" w:rsidTr="00F9603B">
        <w:trPr>
          <w:jc w:val="center"/>
        </w:trPr>
        <w:tc>
          <w:tcPr>
            <w:tcW w:w="1103" w:type="dxa"/>
            <w:shd w:val="clear" w:color="auto" w:fill="DAEEF3" w:themeFill="accent5" w:themeFillTint="33"/>
          </w:tcPr>
          <w:p w14:paraId="65287CB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  <w:p w14:paraId="5D445882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220454A3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5741" w:type="dxa"/>
            <w:shd w:val="clear" w:color="auto" w:fill="DAEEF3" w:themeFill="accent5" w:themeFillTint="33"/>
          </w:tcPr>
          <w:p w14:paraId="1B2FA9CA" w14:textId="7A02E6F6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Additional Safety Training Topics (</w:t>
            </w:r>
            <w:r w:rsidR="007052B4" w:rsidRPr="00F9603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Virus room Emerson</w:t>
            </w: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 lab-related)  </w:t>
            </w:r>
          </w:p>
        </w:tc>
        <w:tc>
          <w:tcPr>
            <w:tcW w:w="460" w:type="dxa"/>
            <w:shd w:val="clear" w:color="auto" w:fill="DAEEF3" w:themeFill="accent5" w:themeFillTint="33"/>
          </w:tcPr>
          <w:p w14:paraId="0E91632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</w:tr>
      <w:tr w:rsidR="00E51233" w:rsidRPr="00985A57" w14:paraId="6C0D09E8" w14:textId="77777777" w:rsidTr="00F9603B">
        <w:trPr>
          <w:jc w:val="center"/>
        </w:trPr>
        <w:tc>
          <w:tcPr>
            <w:tcW w:w="1103" w:type="dxa"/>
          </w:tcPr>
          <w:p w14:paraId="00EE08D9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46D62F4B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21E12E82" w14:textId="0B016EBD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 work with Lintiviral vectors</w:t>
            </w:r>
          </w:p>
        </w:tc>
        <w:tc>
          <w:tcPr>
            <w:tcW w:w="460" w:type="dxa"/>
          </w:tcPr>
          <w:p w14:paraId="56C2037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</w:t>
            </w:r>
          </w:p>
        </w:tc>
      </w:tr>
      <w:tr w:rsidR="00E51233" w:rsidRPr="00985A57" w14:paraId="0A691D62" w14:textId="77777777" w:rsidTr="00F9603B">
        <w:trPr>
          <w:jc w:val="center"/>
        </w:trPr>
        <w:tc>
          <w:tcPr>
            <w:tcW w:w="1103" w:type="dxa"/>
          </w:tcPr>
          <w:p w14:paraId="4B420344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3E841674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6C5E364E" w14:textId="1CFDDAB4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use of </w:t>
            </w: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Personal protective equipment </w:t>
            </w:r>
          </w:p>
        </w:tc>
        <w:tc>
          <w:tcPr>
            <w:tcW w:w="460" w:type="dxa"/>
          </w:tcPr>
          <w:p w14:paraId="75564A31" w14:textId="77777777" w:rsidR="00E51233" w:rsidRPr="00395C80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2</w:t>
            </w:r>
          </w:p>
        </w:tc>
      </w:tr>
      <w:tr w:rsidR="00E51233" w:rsidRPr="00985A57" w14:paraId="731944E8" w14:textId="77777777" w:rsidTr="00F9603B">
        <w:trPr>
          <w:jc w:val="center"/>
        </w:trPr>
        <w:tc>
          <w:tcPr>
            <w:tcW w:w="1103" w:type="dxa"/>
          </w:tcPr>
          <w:p w14:paraId="7D98FB82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70F5B24B" w14:textId="77777777" w:rsidR="00E51233" w:rsidRPr="00395C80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Cs w:val="24"/>
                <w:rtl/>
              </w:rPr>
            </w:pPr>
          </w:p>
        </w:tc>
        <w:tc>
          <w:tcPr>
            <w:tcW w:w="5741" w:type="dxa"/>
          </w:tcPr>
          <w:p w14:paraId="1CC5E20E" w14:textId="1E447FC9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Safety protocols, presenting </w:t>
            </w: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standard operating procedure SOP</w:t>
            </w:r>
          </w:p>
        </w:tc>
        <w:tc>
          <w:tcPr>
            <w:tcW w:w="460" w:type="dxa"/>
          </w:tcPr>
          <w:p w14:paraId="6E7E01D5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3</w:t>
            </w:r>
          </w:p>
        </w:tc>
      </w:tr>
      <w:tr w:rsidR="00E51233" w:rsidRPr="00985A57" w14:paraId="5C52C378" w14:textId="77777777" w:rsidTr="00F9603B">
        <w:trPr>
          <w:jc w:val="center"/>
        </w:trPr>
        <w:tc>
          <w:tcPr>
            <w:tcW w:w="1103" w:type="dxa"/>
          </w:tcPr>
          <w:p w14:paraId="2B75744A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53FB0609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6023683A" w14:textId="1DAA55A5" w:rsidR="00E51233" w:rsidRPr="00A82322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Decontaminations and disinfection methods </w:t>
            </w:r>
          </w:p>
        </w:tc>
        <w:tc>
          <w:tcPr>
            <w:tcW w:w="460" w:type="dxa"/>
          </w:tcPr>
          <w:p w14:paraId="4962548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4</w:t>
            </w:r>
          </w:p>
        </w:tc>
      </w:tr>
      <w:tr w:rsidR="00E51233" w:rsidRPr="00985A57" w14:paraId="692CC82D" w14:textId="77777777" w:rsidTr="00F9603B">
        <w:trPr>
          <w:jc w:val="center"/>
        </w:trPr>
        <w:tc>
          <w:tcPr>
            <w:tcW w:w="1103" w:type="dxa"/>
          </w:tcPr>
          <w:p w14:paraId="6E21C468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2078C69D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54684030" w14:textId="0B77324E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Biological W</w:t>
            </w: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aste disposal methods </w:t>
            </w:r>
          </w:p>
        </w:tc>
        <w:tc>
          <w:tcPr>
            <w:tcW w:w="460" w:type="dxa"/>
          </w:tcPr>
          <w:p w14:paraId="3E735265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5</w:t>
            </w:r>
          </w:p>
        </w:tc>
      </w:tr>
      <w:tr w:rsidR="00E51233" w:rsidRPr="00985A57" w14:paraId="3D1BCABE" w14:textId="77777777" w:rsidTr="00F9603B">
        <w:trPr>
          <w:jc w:val="center"/>
        </w:trPr>
        <w:tc>
          <w:tcPr>
            <w:tcW w:w="1103" w:type="dxa"/>
          </w:tcPr>
          <w:p w14:paraId="76085E3B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3A13EF4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29CE40CB" w14:textId="43F5FB5A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 for spill cleanup</w:t>
            </w:r>
          </w:p>
        </w:tc>
        <w:tc>
          <w:tcPr>
            <w:tcW w:w="460" w:type="dxa"/>
          </w:tcPr>
          <w:p w14:paraId="68987DB7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6</w:t>
            </w:r>
          </w:p>
        </w:tc>
      </w:tr>
      <w:tr w:rsidR="00E51233" w:rsidRPr="00985A57" w14:paraId="30F38D91" w14:textId="77777777" w:rsidTr="00F9603B">
        <w:trPr>
          <w:jc w:val="center"/>
        </w:trPr>
        <w:tc>
          <w:tcPr>
            <w:tcW w:w="1103" w:type="dxa"/>
          </w:tcPr>
          <w:p w14:paraId="6E3DBF2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51DA223D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3860627D" w14:textId="5B9FBDAB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Vaccines</w:t>
            </w:r>
          </w:p>
        </w:tc>
        <w:tc>
          <w:tcPr>
            <w:tcW w:w="460" w:type="dxa"/>
          </w:tcPr>
          <w:p w14:paraId="64AF3790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7</w:t>
            </w:r>
          </w:p>
        </w:tc>
      </w:tr>
      <w:tr w:rsidR="00E51233" w:rsidRPr="00985A57" w14:paraId="4191F6A4" w14:textId="77777777" w:rsidTr="00F9603B">
        <w:trPr>
          <w:jc w:val="center"/>
        </w:trPr>
        <w:tc>
          <w:tcPr>
            <w:tcW w:w="1103" w:type="dxa"/>
          </w:tcPr>
          <w:p w14:paraId="0A8ACFFE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0A59EE5C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371A03E8" w14:textId="60E08F75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Emergency response and medical assistance: Instructions for needle stick injury, cuts, slashes to the eyes ect,</w:t>
            </w:r>
          </w:p>
        </w:tc>
        <w:tc>
          <w:tcPr>
            <w:tcW w:w="460" w:type="dxa"/>
          </w:tcPr>
          <w:p w14:paraId="7C14B5DE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8</w:t>
            </w:r>
          </w:p>
        </w:tc>
      </w:tr>
      <w:tr w:rsidR="00A82322" w:rsidRPr="00985A57" w14:paraId="38EC69D1" w14:textId="77777777" w:rsidTr="00F9603B">
        <w:trPr>
          <w:jc w:val="center"/>
        </w:trPr>
        <w:tc>
          <w:tcPr>
            <w:tcW w:w="1103" w:type="dxa"/>
          </w:tcPr>
          <w:p w14:paraId="17AFC820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4D9D1F3C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1FC40FB3" w14:textId="60915520" w:rsidR="00A82322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Safety Instructions and guide for using Virus room at Emersom</w:t>
            </w:r>
          </w:p>
        </w:tc>
        <w:tc>
          <w:tcPr>
            <w:tcW w:w="460" w:type="dxa"/>
          </w:tcPr>
          <w:p w14:paraId="3F9B03C5" w14:textId="77777777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9</w:t>
            </w:r>
          </w:p>
        </w:tc>
      </w:tr>
      <w:tr w:rsidR="00A82322" w:rsidRPr="00985A57" w14:paraId="16CE0B15" w14:textId="77777777" w:rsidTr="00F9603B">
        <w:trPr>
          <w:jc w:val="center"/>
        </w:trPr>
        <w:tc>
          <w:tcPr>
            <w:tcW w:w="1103" w:type="dxa"/>
          </w:tcPr>
          <w:p w14:paraId="60A45B2E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1C4ACEE7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7CF02990" w14:textId="427B9872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Never work alone in Virus room </w:t>
            </w:r>
          </w:p>
        </w:tc>
        <w:tc>
          <w:tcPr>
            <w:tcW w:w="460" w:type="dxa"/>
          </w:tcPr>
          <w:p w14:paraId="24777B9D" w14:textId="77777777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10</w:t>
            </w:r>
          </w:p>
        </w:tc>
      </w:tr>
    </w:tbl>
    <w:p w14:paraId="798BDE52" w14:textId="77777777" w:rsidR="00E51233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5DCEAC0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Remarks/Clarifications:</w:t>
      </w:r>
    </w:p>
    <w:p w14:paraId="07267E14" w14:textId="77777777" w:rsidR="00E51233" w:rsidRDefault="00E51233" w:rsidP="00E51233">
      <w:pPr>
        <w:jc w:val="right"/>
        <w:rPr>
          <w:rFonts w:eastAsia="Times New Roman" w:cstheme="minorHAnsi"/>
          <w:b/>
          <w:bCs/>
          <w:szCs w:val="28"/>
          <w:u w:val="single"/>
          <w:rtl/>
        </w:rPr>
      </w:pPr>
      <w:r w:rsidRPr="00395C80"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</w:t>
      </w:r>
    </w:p>
    <w:p w14:paraId="6ABF6CD3" w14:textId="77777777" w:rsidR="00E51233" w:rsidRPr="001B7734" w:rsidRDefault="00E51233" w:rsidP="00E51233">
      <w:pPr>
        <w:ind w:right="-567"/>
        <w:jc w:val="right"/>
        <w:rPr>
          <w:rtl/>
        </w:rPr>
      </w:pPr>
    </w:p>
    <w:p w14:paraId="4CBED742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left="-709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</w:p>
    <w:p w14:paraId="5054DB70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instructor approves by signing, that a safety instruction has been conducted on the V-marked topics.</w:t>
      </w:r>
    </w:p>
    <w:p w14:paraId="62733712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sz w:val="20"/>
          <w:szCs w:val="24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Instructor signature: ______________________________</w:t>
      </w:r>
    </w:p>
    <w:p w14:paraId="79149024" w14:textId="77777777" w:rsidR="00E51233" w:rsidRPr="00985A57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4"/>
          <w:rtl/>
        </w:rPr>
      </w:pPr>
    </w:p>
    <w:p w14:paraId="24EAB6C8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Attention! The person being instructed hereby declares by signing that the material instructed upon has been understood/</w:t>
      </w:r>
    </w:p>
    <w:p w14:paraId="5B72DA51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person being instructed signature: _____________________________</w:t>
      </w:r>
    </w:p>
    <w:p w14:paraId="602E3016" w14:textId="77777777" w:rsidR="00E51233" w:rsidRPr="008835DE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6F7B3F3" w14:textId="77777777" w:rsidR="00E51233" w:rsidRPr="008835DE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</w:rPr>
      </w:pPr>
    </w:p>
    <w:p w14:paraId="47BF6A10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554BA29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6E768245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537086EE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EF527AA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sectPr w:rsidR="00E51233" w:rsidSect="00861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D932" w14:textId="77777777" w:rsidR="009C216C" w:rsidRDefault="009C216C" w:rsidP="005207E4">
      <w:pPr>
        <w:spacing w:after="0" w:line="240" w:lineRule="auto"/>
      </w:pPr>
      <w:r>
        <w:separator/>
      </w:r>
    </w:p>
  </w:endnote>
  <w:endnote w:type="continuationSeparator" w:id="0">
    <w:p w14:paraId="0722204D" w14:textId="77777777" w:rsidR="009C216C" w:rsidRDefault="009C216C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4807" w14:textId="77777777" w:rsidR="006667F0" w:rsidRDefault="0066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Footer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F6CA" w14:textId="77777777" w:rsidR="006667F0" w:rsidRDefault="0066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2DD6" w14:textId="77777777" w:rsidR="009C216C" w:rsidRDefault="009C216C" w:rsidP="005207E4">
      <w:pPr>
        <w:spacing w:after="0" w:line="240" w:lineRule="auto"/>
      </w:pPr>
      <w:r>
        <w:separator/>
      </w:r>
    </w:p>
  </w:footnote>
  <w:footnote w:type="continuationSeparator" w:id="0">
    <w:p w14:paraId="44A48F62" w14:textId="77777777" w:rsidR="009C216C" w:rsidRDefault="009C216C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156A" w14:textId="77777777" w:rsidR="006667F0" w:rsidRDefault="0066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9C216C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4014077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358D6581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0464476D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BC291C">
            <w:rPr>
              <w:rFonts w:cs="David"/>
              <w:b/>
              <w:bCs/>
              <w:noProof/>
              <w:sz w:val="24"/>
              <w:szCs w:val="24"/>
              <w:rtl/>
            </w:rPr>
            <w:t>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BC291C">
            <w:rPr>
              <w:rFonts w:cs="David"/>
              <w:b/>
              <w:bCs/>
              <w:noProof/>
              <w:sz w:val="24"/>
              <w:szCs w:val="24"/>
              <w:rtl/>
            </w:rPr>
            <w:t>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1869ED5F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  <w:r w:rsidR="00F9603B">
            <w:rPr>
              <w:rFonts w:cs="David"/>
              <w:b/>
              <w:bCs/>
              <w:sz w:val="32"/>
              <w:szCs w:val="32"/>
            </w:rPr>
            <w:t xml:space="preserve"> </w:t>
          </w:r>
          <w:r w:rsidR="00F9603B">
            <w:rPr>
              <w:rFonts w:cs="David" w:hint="cs"/>
              <w:b/>
              <w:bCs/>
              <w:sz w:val="32"/>
              <w:szCs w:val="32"/>
              <w:rtl/>
            </w:rPr>
            <w:t xml:space="preserve"> חדר וירוסים</w:t>
          </w:r>
          <w:r w:rsidR="006667F0">
            <w:rPr>
              <w:rFonts w:cs="David" w:hint="cs"/>
              <w:b/>
              <w:bCs/>
              <w:sz w:val="32"/>
              <w:szCs w:val="32"/>
              <w:rtl/>
            </w:rPr>
            <w:t xml:space="preserve"> אמרסון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Header"/>
      <w:rPr>
        <w:rFonts w:cs="David"/>
        <w:u w:val="single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D23F" w14:textId="77777777" w:rsidR="006667F0" w:rsidRDefault="0066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6623E"/>
    <w:rsid w:val="0027413A"/>
    <w:rsid w:val="00292046"/>
    <w:rsid w:val="002A1620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667F0"/>
    <w:rsid w:val="00670DD7"/>
    <w:rsid w:val="00684923"/>
    <w:rsid w:val="00687C17"/>
    <w:rsid w:val="006A3480"/>
    <w:rsid w:val="006A4941"/>
    <w:rsid w:val="006B07D9"/>
    <w:rsid w:val="006B0EBF"/>
    <w:rsid w:val="006B406F"/>
    <w:rsid w:val="006C595E"/>
    <w:rsid w:val="006D258B"/>
    <w:rsid w:val="006E135D"/>
    <w:rsid w:val="006E1812"/>
    <w:rsid w:val="006F3CBC"/>
    <w:rsid w:val="007052B4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16C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1E6C"/>
    <w:rsid w:val="00A220F2"/>
    <w:rsid w:val="00A22B54"/>
    <w:rsid w:val="00A25304"/>
    <w:rsid w:val="00A34567"/>
    <w:rsid w:val="00A4791D"/>
    <w:rsid w:val="00A623EF"/>
    <w:rsid w:val="00A75B82"/>
    <w:rsid w:val="00A814C5"/>
    <w:rsid w:val="00A82322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291C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17F2"/>
    <w:rsid w:val="00D82252"/>
    <w:rsid w:val="00D8257E"/>
    <w:rsid w:val="00D83131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1233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93A95"/>
    <w:rsid w:val="00F9603B"/>
    <w:rsid w:val="00FA1DBF"/>
    <w:rsid w:val="00FA277A"/>
    <w:rsid w:val="00FA6498"/>
    <w:rsid w:val="00FB0115"/>
    <w:rsid w:val="00FB1FCE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TableGrid">
    <w:name w:val="Table Grid"/>
    <w:basedOn w:val="TableNormal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TableNormal"/>
    <w:next w:val="TableGrid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TableNormal"/>
    <w:next w:val="TableGrid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TableNormal"/>
    <w:next w:val="TableGrid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TableNormal"/>
    <w:next w:val="TableGrid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DefaultParagraphFont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438a8-4aa9-4e43-a786-3128548739fb" xsi:nil="true"/>
    <lcf76f155ced4ddcb4097134ff3c332f xmlns="5b6e1dbd-7d91-4e1c-aa9d-7edd27d00f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4DB9FD099143BD152792883D0C44" ma:contentTypeVersion="14" ma:contentTypeDescription="Create a new document." ma:contentTypeScope="" ma:versionID="517b9bfdcb848beeb62199e330da5d50">
  <xsd:schema xmlns:xsd="http://www.w3.org/2001/XMLSchema" xmlns:xs="http://www.w3.org/2001/XMLSchema" xmlns:p="http://schemas.microsoft.com/office/2006/metadata/properties" xmlns:ns2="5b6e1dbd-7d91-4e1c-aa9d-7edd27d00f84" xmlns:ns3="e7f438a8-4aa9-4e43-a786-3128548739fb" targetNamespace="http://schemas.microsoft.com/office/2006/metadata/properties" ma:root="true" ma:fieldsID="f050857769370a2a1a9ad7f7b01149f8" ns2:_="" ns3:_="">
    <xsd:import namespace="5b6e1dbd-7d91-4e1c-aa9d-7edd27d00f84"/>
    <xsd:import namespace="e7f438a8-4aa9-4e43-a786-312854873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1dbd-7d91-4e1c-aa9d-7edd27d00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38a8-4aa9-4e43-a786-31285487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435682-d331-4c32-b644-4f16cbfe638a}" ma:internalName="TaxCatchAll" ma:showField="CatchAllData" ma:web="e7f438a8-4aa9-4e43-a786-312854873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D458A-9C99-49E7-83AA-5B1D962DB366}"/>
</file>

<file path=customXml/itemProps4.xml><?xml version="1.0" encoding="utf-8"?>
<ds:datastoreItem xmlns:ds="http://schemas.openxmlformats.org/officeDocument/2006/customXml" ds:itemID="{15DF8814-2A82-4810-803C-693B458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נוהל הדרכות בטיחות, 07-0111</vt:lpstr>
      <vt:lpstr>נוהל הדרכות בטיחות, 07-0111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Yousef Mansour</cp:lastModifiedBy>
  <cp:revision>2</cp:revision>
  <cp:lastPrinted>2020-09-29T09:50:00Z</cp:lastPrinted>
  <dcterms:created xsi:type="dcterms:W3CDTF">2023-03-12T13:40:00Z</dcterms:created>
  <dcterms:modified xsi:type="dcterms:W3CDTF">2023-03-12T13:40:00Z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0x0101006BDC4DB9FD099143BD152792883D0C44</vt:lpwstr>
  </property>
</Properties>
</file>